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rsiva" w:cs="Corsiva" w:eastAsia="Corsiva" w:hAnsi="Corsiva"/>
          <w:b w:val="0"/>
          <w:bCs w:val="0"/>
          <w:i w:val="0"/>
          <w:iCs w:val="0"/>
          <w:smallCaps w:val="0"/>
          <w:strike w:val="0"/>
          <w:color w:val="000000"/>
          <w:sz w:val="76"/>
          <w:szCs w:val="7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rsiva" w:cs="Corsiva" w:eastAsia="Corsiva" w:hAnsi="Corsiva"/>
          <w:b w:val="0"/>
          <w:bCs w:val="0"/>
          <w:i w:val="0"/>
          <w:iCs w:val="0"/>
          <w:smallCaps w:val="0"/>
          <w:strike w:val="0"/>
          <w:color w:val="000000"/>
          <w:sz w:val="76"/>
          <w:szCs w:val="76"/>
          <w:u w:val="none"/>
          <w:shd w:fill="auto" w:val="clear"/>
          <w:vertAlign w:val="baseline"/>
        </w:rPr>
      </w:pPr>
      <w:r w:rsidDel="00000000" w:rsidR="00000000" w:rsidRPr="00000000">
        <w:rPr>
          <w:rFonts w:ascii="Corsiva" w:cs="Corsiva" w:eastAsia="Corsiva" w:hAnsi="Corsiva"/>
          <w:b w:val="0"/>
          <w:bCs w:val="0"/>
          <w:i w:val="1"/>
          <w:iCs w:val="1"/>
          <w:smallCaps w:val="0"/>
          <w:strike w:val="0"/>
          <w:color w:val="000000"/>
          <w:sz w:val="76"/>
          <w:szCs w:val="76"/>
          <w:u w:val="none"/>
          <w:shd w:fill="auto" w:val="clear"/>
          <w:vertAlign w:val="baseline"/>
          <w:rtl w:val="0"/>
        </w:rPr>
        <w:t xml:space="preserve">English Language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0"/>
          <w:szCs w:val="18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0"/>
          <w:szCs w:val="180"/>
          <w:u w:val="none"/>
          <w:shd w:fill="auto" w:val="clear"/>
          <w:vertAlign w:val="baseline"/>
          <w:rtl w:val="0"/>
        </w:rPr>
        <w:t xml:space="preserve">6th Grade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althazar" w:cs="Balthazar" w:eastAsia="Balthazar" w:hAnsi="Balthazar"/>
          <w:b w:val="0"/>
          <w:bCs w:val="0"/>
          <w:i w:val="0"/>
          <w:iCs w:val="0"/>
          <w:smallCaps w:val="0"/>
          <w:strike w:val="0"/>
          <w:color w:val="000000"/>
          <w:sz w:val="84"/>
          <w:szCs w:val="84"/>
          <w:u w:val="none"/>
          <w:shd w:fill="auto" w:val="clear"/>
          <w:vertAlign w:val="baseline"/>
        </w:rPr>
      </w:pPr>
      <w:r w:rsidDel="00000000" w:rsidR="00000000" w:rsidRPr="00000000">
        <w:rPr>
          <w:rFonts w:ascii="Balthazar" w:cs="Balthazar" w:eastAsia="Balthazar" w:hAnsi="Balthazar"/>
          <w:b w:val="0"/>
          <w:bCs w:val="0"/>
          <w:i w:val="0"/>
          <w:iCs w:val="0"/>
          <w:smallCaps w:val="0"/>
          <w:strike w:val="0"/>
          <w:color w:val="000000"/>
          <w:sz w:val="84"/>
          <w:szCs w:val="84"/>
          <w:u w:val="none"/>
          <w:shd w:fill="auto" w:val="clear"/>
          <w:vertAlign w:val="baseline"/>
          <w:rtl w:val="0"/>
        </w:rPr>
        <w:t xml:space="preserve">First Semester Plan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Units: (1-6)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Teacher: Thaira Abed AL-Rahman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School: </w:t>
      </w:r>
      <w:r w:rsidDel="00000000" w:rsidR="00000000" w:rsidRPr="00000000">
        <w:rPr>
          <w:i w:val="1"/>
          <w:iCs w:val="1"/>
          <w:sz w:val="48"/>
          <w:szCs w:val="48"/>
          <w:rtl w:val="0"/>
        </w:rPr>
        <w:t xml:space="preserve">—---------------------------------------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Academic Year: 2026– 2027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  <w:tab w:val="left" w:leader="none" w:pos="1560"/>
          <w:tab w:val="left" w:leader="none" w:pos="4698"/>
          <w:tab w:val="center" w:leader="none" w:pos="6979"/>
        </w:tabs>
        <w:bidi w:val="1"/>
        <w:spacing w:after="0" w:before="0" w:line="240" w:lineRule="auto"/>
        <w:ind w:left="0" w:right="0" w:firstLine="0"/>
        <w:jc w:val="center"/>
        <w:rPr>
          <w:rFonts w:ascii="Corsiva" w:cs="Corsiva" w:eastAsia="Corsiva" w:hAnsi="Corsiva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5760"/>
        </w:tabs>
        <w:spacing w:after="0" w:before="0" w:line="240" w:lineRule="auto"/>
        <w:ind w:left="-1080" w:right="-334" w:firstLine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rsiva" w:cs="Corsiva" w:eastAsia="Corsiva" w:hAnsi="Corsiv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                                                                          </w:t>
      </w: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478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8"/>
        <w:gridCol w:w="3813"/>
        <w:gridCol w:w="2284"/>
        <w:gridCol w:w="1558"/>
        <w:gridCol w:w="4935"/>
        <w:gridCol w:w="888"/>
        <w:tblGridChange w:id="0">
          <w:tblGrid>
            <w:gridCol w:w="1308"/>
            <w:gridCol w:w="3813"/>
            <w:gridCol w:w="2284"/>
            <w:gridCol w:w="1558"/>
            <w:gridCol w:w="4935"/>
            <w:gridCol w:w="888"/>
          </w:tblGrid>
        </w:tblGridChange>
      </w:tblGrid>
      <w:tr>
        <w:trPr>
          <w:cantSplit w:val="0"/>
          <w:trHeight w:val="70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Teacher's Comments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Teaching Aids Resources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Time Duration from – to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Periods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Subjects and aims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429"/>
                <w:tab w:val="right" w:leader="none" w:pos="3119"/>
              </w:tabs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Unit</w:t>
            </w:r>
          </w:p>
        </w:tc>
      </w:tr>
      <w:tr>
        <w:trPr>
          <w:cantSplit w:val="0"/>
          <w:trHeight w:val="74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P.B, cassette, Poster, Flashcards, Word cards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From 13/9-28/9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My summer holiday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– asking and answering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questions about your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holiday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73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P.B, cassette, Poster, Flashcards, Word cards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From 1/10- 15/10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Good friends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– what makes a good friend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– how to deal with difficult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Situations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196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P.B, cassette, Poster, Flashcards, Word cards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From 18/10 -30/10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Summer adventures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– talking about dates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– describing adventures and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when something happened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– introducing the past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Continuous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73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P.B, cassette, Poster, Flashcards, Word cards , diary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From 2/11 to 16/11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Films I like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– talking about films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-the past continuous with while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P.B, cassette, Poster, Flashcards, Word cards.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From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The oxen and the lion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rHeight w:val="8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P.B, cassette, Poster, Flashcards, Word cards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---------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Healthy food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– giving advice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P.B, cassette, Poster, Flashcards, Word cards , Realia: remote control, mobile phone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From 17/11- 30/11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The olive trees of Palestine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– asking and giving permission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– making invitations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– offering and accepting help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P.B, cassette, Poster, Word cards.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From 1/12 – 15/12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Signs around 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– asking people to do things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– talking about obligation and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Prohibition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0"/>
          <w:trHeight w:val="49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P.B, cassette, Poster, Flashcards, Word cards.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From 16/12-27/12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Stone soup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800" w:top="180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  <w:font w:name="Comic Sans MS"/>
  <w:font w:name="Corsi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lthazar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عادي">
    <w:name w:val="عادي"/>
    <w:next w:val="عادي"/>
    <w:autoRedefine w:val="0"/>
    <w:hidden w:val="0"/>
    <w:qFormat w:val="0"/>
    <w:pPr>
      <w:suppressAutoHyphens w:val="1"/>
      <w:bidi w:val="1"/>
      <w:spacing w:line="1" w:lineRule="atLeast"/>
      <w:ind w:left="0" w:right="0" w:leftChars="-1" w:rightChars="0" w:firstLineChars="-1"/>
      <w:jc w:val="right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عنوان1">
    <w:name w:val="عنوان 1"/>
    <w:basedOn w:val="عادي"/>
    <w:next w:val="عادي"/>
    <w:autoRedefine w:val="0"/>
    <w:hidden w:val="0"/>
    <w:qFormat w:val="0"/>
    <w:pPr>
      <w:keepNext w:val="1"/>
      <w:suppressAutoHyphens w:val="1"/>
      <w:bidi w:val="1"/>
      <w:spacing w:after="60" w:before="240" w:line="1" w:lineRule="atLeast"/>
      <w:ind w:left="0" w:right="0" w:leftChars="-1" w:rightChars="0" w:firstLineChars="-1"/>
      <w:jc w:val="right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en-US" w:val="en-US"/>
    </w:rPr>
  </w:style>
  <w:style w:type="character" w:styleId="خطالفقرةالافتراضي">
    <w:name w:val="خط الفقرة الافتراضي"/>
    <w:next w:val="خطالفقرةالافتراضي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جدولعادي">
    <w:name w:val="جدول عادي"/>
    <w:next w:val="جدولعادي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بلاقائمة">
    <w:name w:val="بلا قائمة"/>
    <w:next w:val="بلاقائمة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شبكةجدول">
    <w:name w:val="شبكة جدول"/>
    <w:basedOn w:val="جدولعادي"/>
    <w:next w:val="شبكةجدول"/>
    <w:autoRedefine w:val="0"/>
    <w:hidden w:val="0"/>
    <w:qFormat w:val="0"/>
    <w:pPr>
      <w:suppressAutoHyphens w:val="1"/>
      <w:bidi w:val="1"/>
      <w:spacing w:line="1" w:lineRule="atLeast"/>
      <w:ind w:left="0" w:right="0" w:leftChars="-1" w:rightChars="0" w:firstLineChars="-1"/>
      <w:jc w:val="right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شبكةجدول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siva-regular.ttf"/><Relationship Id="rId2" Type="http://schemas.openxmlformats.org/officeDocument/2006/relationships/font" Target="fonts/Corsiva-bold.ttf"/><Relationship Id="rId3" Type="http://schemas.openxmlformats.org/officeDocument/2006/relationships/font" Target="fonts/Corsiva-italic.ttf"/><Relationship Id="rId4" Type="http://schemas.openxmlformats.org/officeDocument/2006/relationships/font" Target="fonts/Corsiva-boldItalic.ttf"/><Relationship Id="rId5" Type="http://schemas.openxmlformats.org/officeDocument/2006/relationships/font" Target="fonts/Balthazar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4goEDKWzYfMG8huMbIuHwX8OvQ==">CgMxLjA4AHIhMWJ1eUczdlByVzRBbGhHQjExWTFwVEx2TDUzc0NheWwx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2014-08-28T14:58:00Z</dcterms:created>
  <dc:creator>أبو عيسى الأوائل</dc:creator>
</cp:coreProperties>
</file>